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0E6" w:rsidRDefault="005C117C" w:rsidP="005C117C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           </w:t>
      </w:r>
      <w:r w:rsidR="003200E6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</w:t>
      </w:r>
      <w:r w:rsidR="003200E6" w:rsidRPr="007562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ที่ </w:t>
      </w:r>
      <w:r w:rsidR="003200E6"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</w:p>
    <w:p w:rsidR="003200E6" w:rsidRPr="00756206" w:rsidRDefault="003200E6" w:rsidP="003200E6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</w:t>
      </w:r>
      <w:r w:rsidR="00D3135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5C117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D3135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สรุปผลการพัฒนาท้องถิ่นในปีที่ผ่านมา</w:t>
      </w:r>
    </w:p>
    <w:p w:rsidR="003200E6" w:rsidRPr="004D6E2F" w:rsidRDefault="003200E6" w:rsidP="003200E6">
      <w:pPr>
        <w:spacing w:before="240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4D6E2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๒</w:t>
      </w:r>
      <w:r w:rsidRPr="004D6E2F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.1 </w:t>
      </w:r>
      <w:r w:rsidRPr="004D6E2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สรุปสถานการณ์ที่ผ่านมา</w:t>
      </w:r>
    </w:p>
    <w:p w:rsidR="003200E6" w:rsidRPr="00756206" w:rsidRDefault="003200E6" w:rsidP="003200E6">
      <w:pPr>
        <w:jc w:val="both"/>
        <w:rPr>
          <w:rFonts w:ascii="TH SarabunIT๙" w:hAnsi="TH SarabunIT๙" w:cs="TH SarabunIT๙"/>
          <w:sz w:val="32"/>
          <w:szCs w:val="32"/>
        </w:rPr>
      </w:pPr>
      <w:r w:rsidRPr="007562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1. จุดแข็ง </w:t>
      </w:r>
      <w:r w:rsidRPr="00756206">
        <w:rPr>
          <w:rFonts w:ascii="TH SarabunIT๙" w:hAnsi="TH SarabunIT๙" w:cs="TH SarabunIT๙"/>
          <w:b/>
          <w:bCs/>
          <w:sz w:val="32"/>
          <w:szCs w:val="32"/>
        </w:rPr>
        <w:t>( Strength</w:t>
      </w:r>
      <w:r w:rsidRPr="00756206">
        <w:rPr>
          <w:rFonts w:ascii="TH SarabunIT๙" w:hAnsi="TH SarabunIT๙" w:cs="TH SarabunIT๙"/>
          <w:sz w:val="32"/>
          <w:szCs w:val="32"/>
        </w:rPr>
        <w:t xml:space="preserve"> )</w:t>
      </w:r>
    </w:p>
    <w:p w:rsidR="003200E6" w:rsidRPr="00756206" w:rsidRDefault="003200E6" w:rsidP="003200E6">
      <w:pPr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56206">
        <w:rPr>
          <w:rFonts w:ascii="TH SarabunIT๙" w:hAnsi="TH SarabunIT๙" w:cs="TH SarabunIT๙"/>
          <w:sz w:val="32"/>
          <w:szCs w:val="32"/>
        </w:rPr>
        <w:t xml:space="preserve">1) </w:t>
      </w:r>
      <w:r w:rsidRPr="00756206">
        <w:rPr>
          <w:rFonts w:ascii="TH SarabunIT๙" w:hAnsi="TH SarabunIT๙" w:cs="TH SarabunIT๙"/>
          <w:sz w:val="32"/>
          <w:szCs w:val="32"/>
          <w:cs/>
        </w:rPr>
        <w:t xml:space="preserve">ตำบลโสกก่ามมีเนื้อที่ประมาณ </w:t>
      </w:r>
      <w:r w:rsidRPr="00756206">
        <w:rPr>
          <w:rFonts w:ascii="TH SarabunIT๙" w:hAnsi="TH SarabunIT๙" w:cs="TH SarabunIT๙"/>
          <w:sz w:val="32"/>
          <w:szCs w:val="32"/>
        </w:rPr>
        <w:t xml:space="preserve">42.70 </w:t>
      </w:r>
      <w:r w:rsidRPr="00756206">
        <w:rPr>
          <w:rFonts w:ascii="TH SarabunIT๙" w:hAnsi="TH SarabunIT๙" w:cs="TH SarabunIT๙"/>
          <w:sz w:val="32"/>
          <w:szCs w:val="32"/>
          <w:cs/>
        </w:rPr>
        <w:t>ตารางกิโลเมตร เป็นที่ราบสูงและราบลุ่มน้ำท่วมถึงติดกับเขตอนุรักษ์พันธุ์สัตว์ป่าภูวัว ติดกับเขตพื้นที่ชุ่มน้ำโลกบึงโขงหลง มีลำห้วยหลายสายและมีหนองคลองบึงเหมาะแก่การทำการเกษตรกรรม เช่น ทำนา และทำสวนยางพารา ฯลฯ</w:t>
      </w:r>
    </w:p>
    <w:p w:rsidR="003200E6" w:rsidRPr="00756206" w:rsidRDefault="003200E6" w:rsidP="003200E6">
      <w:pPr>
        <w:ind w:right="282"/>
        <w:jc w:val="thaiDistribute"/>
        <w:rPr>
          <w:rFonts w:ascii="TH SarabunIT๙" w:hAnsi="TH SarabunIT๙" w:cs="TH SarabunIT๙"/>
          <w:sz w:val="32"/>
          <w:szCs w:val="32"/>
        </w:rPr>
      </w:pPr>
      <w:r w:rsidRPr="00756206">
        <w:rPr>
          <w:rFonts w:ascii="TH SarabunIT๙" w:hAnsi="TH SarabunIT๙" w:cs="TH SarabunIT๙"/>
          <w:color w:val="FF0000"/>
          <w:sz w:val="32"/>
          <w:szCs w:val="32"/>
        </w:rPr>
        <w:t xml:space="preserve">     </w:t>
      </w:r>
      <w:r w:rsidRPr="00756206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756206">
        <w:rPr>
          <w:rFonts w:ascii="TH SarabunIT๙" w:hAnsi="TH SarabunIT๙" w:cs="TH SarabunIT๙"/>
          <w:sz w:val="32"/>
          <w:szCs w:val="32"/>
        </w:rPr>
        <w:t>2)</w:t>
      </w:r>
      <w:r w:rsidRPr="00756206">
        <w:rPr>
          <w:rFonts w:ascii="TH SarabunIT๙" w:hAnsi="TH SarabunIT๙" w:cs="TH SarabunIT๙"/>
          <w:sz w:val="32"/>
          <w:szCs w:val="32"/>
          <w:cs/>
        </w:rPr>
        <w:t xml:space="preserve"> พื้นที่ขององค์การบริหารส่วนตำบลโสกก่าม อยู่ติดตำบลท่าดอกคำ  ตำบลบ้านต้อง  ตำบลบึงโขงหลง ซึ่งมีเส้นทางการจราจรหลายสายที่สามารถเดินทางไปยังอำเภอที่อยู่ใกล้เคียง   ทำให้มีความสะดวกในการเดินทางและในการขนส่งผลิตภัณฑ์จากเมืองสู่ท้องถิ่นและสินค้าเกษตรสู่อำเภอใกล้เคียง</w:t>
      </w:r>
    </w:p>
    <w:p w:rsidR="003200E6" w:rsidRPr="00756206" w:rsidRDefault="003200E6" w:rsidP="003200E6">
      <w:pPr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56206">
        <w:rPr>
          <w:rFonts w:ascii="TH SarabunIT๙" w:hAnsi="TH SarabunIT๙" w:cs="TH SarabunIT๙"/>
          <w:sz w:val="32"/>
          <w:szCs w:val="32"/>
        </w:rPr>
        <w:t xml:space="preserve">3) </w:t>
      </w:r>
      <w:r w:rsidRPr="00756206">
        <w:rPr>
          <w:rFonts w:ascii="TH SarabunIT๙" w:hAnsi="TH SarabunIT๙" w:cs="TH SarabunIT๙"/>
          <w:sz w:val="32"/>
          <w:szCs w:val="32"/>
          <w:cs/>
        </w:rPr>
        <w:t>มีศูนย์การเรียนชุมชน ทำให้มีการรวมกลุ่มอาชีพต่างๆและเรียนรู้ในการประกอบอาชีพ  ประกอบกับมีบุคลากรจากหน่วยงานของรัฐที่คอยให้คำแนะนำทำให้มีศักยภาพในการเพิ่มผลผลิตทางการเกษตร</w:t>
      </w:r>
    </w:p>
    <w:p w:rsidR="003200E6" w:rsidRPr="00756206" w:rsidRDefault="003200E6" w:rsidP="003200E6">
      <w:pPr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56206">
        <w:rPr>
          <w:rFonts w:ascii="TH SarabunIT๙" w:hAnsi="TH SarabunIT๙" w:cs="TH SarabunIT๙"/>
          <w:sz w:val="32"/>
          <w:szCs w:val="32"/>
        </w:rPr>
        <w:t xml:space="preserve">4) </w:t>
      </w:r>
      <w:r w:rsidRPr="00756206">
        <w:rPr>
          <w:rFonts w:ascii="TH SarabunIT๙" w:hAnsi="TH SarabunIT๙" w:cs="TH SarabunIT๙"/>
          <w:sz w:val="32"/>
          <w:szCs w:val="32"/>
          <w:cs/>
        </w:rPr>
        <w:t xml:space="preserve">มีสถาบันการศึกษา  โรงเรียนประถมศึกษา  </w:t>
      </w:r>
      <w:r w:rsidRPr="00756206">
        <w:rPr>
          <w:rFonts w:ascii="TH SarabunIT๙" w:hAnsi="TH SarabunIT๙" w:cs="TH SarabunIT๙"/>
          <w:sz w:val="32"/>
          <w:szCs w:val="32"/>
        </w:rPr>
        <w:t xml:space="preserve">4  </w:t>
      </w:r>
      <w:r w:rsidRPr="00756206">
        <w:rPr>
          <w:rFonts w:ascii="TH SarabunIT๙" w:hAnsi="TH SarabunIT๙" w:cs="TH SarabunIT๙"/>
          <w:sz w:val="32"/>
          <w:szCs w:val="32"/>
          <w:cs/>
        </w:rPr>
        <w:t xml:space="preserve">โรงเรียน   โรงเรียนมัธยมศึกษา </w:t>
      </w:r>
      <w:r w:rsidRPr="00756206">
        <w:rPr>
          <w:rFonts w:ascii="TH SarabunIT๙" w:hAnsi="TH SarabunIT๙" w:cs="TH SarabunIT๙"/>
          <w:sz w:val="32"/>
          <w:szCs w:val="32"/>
        </w:rPr>
        <w:t xml:space="preserve">1  </w:t>
      </w:r>
      <w:r w:rsidRPr="00756206">
        <w:rPr>
          <w:rFonts w:ascii="TH SarabunIT๙" w:hAnsi="TH SarabunIT๙" w:cs="TH SarabunIT๙"/>
          <w:sz w:val="32"/>
          <w:szCs w:val="32"/>
          <w:cs/>
        </w:rPr>
        <w:t xml:space="preserve">โรงเรียน </w:t>
      </w:r>
      <w:r w:rsidRPr="00756206">
        <w:rPr>
          <w:rFonts w:ascii="TH SarabunIT๙" w:hAnsi="TH SarabunIT๙" w:cs="TH SarabunIT๙"/>
          <w:sz w:val="32"/>
          <w:szCs w:val="32"/>
        </w:rPr>
        <w:t xml:space="preserve">  </w:t>
      </w:r>
      <w:r w:rsidRPr="00756206">
        <w:rPr>
          <w:rFonts w:ascii="TH SarabunIT๙" w:hAnsi="TH SarabunIT๙" w:cs="TH SarabunIT๙"/>
          <w:sz w:val="32"/>
          <w:szCs w:val="32"/>
          <w:cs/>
        </w:rPr>
        <w:t xml:space="preserve">และศูนย์พัฒนาเด็กเล็ก  </w:t>
      </w:r>
      <w:r w:rsidRPr="00756206">
        <w:rPr>
          <w:rFonts w:ascii="TH SarabunIT๙" w:hAnsi="TH SarabunIT๙" w:cs="TH SarabunIT๙"/>
          <w:sz w:val="32"/>
          <w:szCs w:val="32"/>
        </w:rPr>
        <w:t xml:space="preserve">6  </w:t>
      </w:r>
      <w:r w:rsidRPr="00756206">
        <w:rPr>
          <w:rFonts w:ascii="TH SarabunIT๙" w:hAnsi="TH SarabunIT๙" w:cs="TH SarabunIT๙"/>
          <w:sz w:val="32"/>
          <w:szCs w:val="32"/>
          <w:cs/>
        </w:rPr>
        <w:t>ศูนย์การเรียนต่อในระดับมัธยมศึกษาสามารถเดินทางได้สะดวกรวดเร็ว ทำให้สามารถส่งเสริมพัฒนาการศึกษาเป็นไปด้วยความสะดวกรวดเร็วและมีประสิทธิภาพ</w:t>
      </w:r>
    </w:p>
    <w:p w:rsidR="003200E6" w:rsidRPr="00756206" w:rsidRDefault="003200E6" w:rsidP="003200E6">
      <w:pPr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56206">
        <w:rPr>
          <w:rFonts w:ascii="TH SarabunIT๙" w:hAnsi="TH SarabunIT๙" w:cs="TH SarabunIT๙"/>
          <w:sz w:val="32"/>
          <w:szCs w:val="32"/>
        </w:rPr>
        <w:t xml:space="preserve">5) </w:t>
      </w:r>
      <w:r w:rsidRPr="00756206">
        <w:rPr>
          <w:rFonts w:ascii="TH SarabunIT๙" w:hAnsi="TH SarabunIT๙" w:cs="TH SarabunIT๙"/>
          <w:sz w:val="32"/>
          <w:szCs w:val="32"/>
          <w:cs/>
        </w:rPr>
        <w:t>ประชาชนมีการพึ่งพาอาศัยซึ่งกันและกัน ช่วยเหลือเกื้อกูลมีความปรองดอง  มีความสามัคคี  ซึ่งจะสามารถส่งเสริมความเข้มแข็งของชุมชนและการมีส่วนร่วมในการพัฒนาของประชาชนเป็นไปได้ง่ายและมีประสิทธิภาพ</w:t>
      </w:r>
    </w:p>
    <w:p w:rsidR="003200E6" w:rsidRPr="00756206" w:rsidRDefault="003200E6" w:rsidP="003200E6">
      <w:pPr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56206">
        <w:rPr>
          <w:rFonts w:ascii="TH SarabunIT๙" w:hAnsi="TH SarabunIT๙" w:cs="TH SarabunIT๙"/>
          <w:sz w:val="32"/>
          <w:szCs w:val="32"/>
        </w:rPr>
        <w:t xml:space="preserve">6) </w:t>
      </w:r>
      <w:r w:rsidRPr="00756206">
        <w:rPr>
          <w:rFonts w:ascii="TH SarabunIT๙" w:hAnsi="TH SarabunIT๙" w:cs="TH SarabunIT๙"/>
          <w:sz w:val="32"/>
          <w:szCs w:val="32"/>
          <w:cs/>
        </w:rPr>
        <w:t>มีการรวมกลุ่มประชาชนในการพัฒนาอาชีพและรายได้หลายกลุ่มและมีการดำเนินการอย่างจริงจังซึ่งหากได้รับการส่งเสริมสนับสนุนจะสามารถพัฒนาอาชีพและสามารถสร้างรายได้ให้แก่ชุมชนได้เป็นอย่างดี</w:t>
      </w:r>
    </w:p>
    <w:p w:rsidR="003200E6" w:rsidRPr="00756206" w:rsidRDefault="003200E6" w:rsidP="003200E6">
      <w:pPr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56206">
        <w:rPr>
          <w:rFonts w:ascii="TH SarabunIT๙" w:hAnsi="TH SarabunIT๙" w:cs="TH SarabunIT๙"/>
          <w:sz w:val="32"/>
          <w:szCs w:val="32"/>
        </w:rPr>
        <w:t xml:space="preserve">7) </w:t>
      </w:r>
      <w:r w:rsidRPr="00756206">
        <w:rPr>
          <w:rFonts w:ascii="TH SarabunIT๙" w:hAnsi="TH SarabunIT๙" w:cs="TH SarabunIT๙"/>
          <w:sz w:val="32"/>
          <w:szCs w:val="32"/>
          <w:cs/>
        </w:rPr>
        <w:t>มีขนบธรรมเนียมประเพณีท้องถิ่นอันดีงามที่ได้สืบทอดกันมายาวนาน  ได้แก่  ประเพณีบุญมหาชาติ    ประเพณีสงกรานต์  ประเพณีเข้าพรรษา   เป็นต้น</w:t>
      </w:r>
    </w:p>
    <w:p w:rsidR="003200E6" w:rsidRPr="00756206" w:rsidRDefault="003200E6" w:rsidP="003200E6">
      <w:pPr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56206">
        <w:rPr>
          <w:rFonts w:ascii="TH SarabunIT๙" w:hAnsi="TH SarabunIT๙" w:cs="TH SarabunIT๙"/>
          <w:sz w:val="32"/>
          <w:szCs w:val="32"/>
        </w:rPr>
        <w:t xml:space="preserve">8) </w:t>
      </w:r>
      <w:r w:rsidRPr="00756206">
        <w:rPr>
          <w:rFonts w:ascii="TH SarabunIT๙" w:hAnsi="TH SarabunIT๙" w:cs="TH SarabunIT๙"/>
          <w:sz w:val="32"/>
          <w:szCs w:val="32"/>
          <w:cs/>
        </w:rPr>
        <w:t>ตำบลโสกก่ามมีทรัพยากรป่าไม้  ซึ่งมีพืชสมุนไพรหลากหลายชนิดเหมาะแก่การศึกษาค้นคว้าและวิจัย</w:t>
      </w:r>
    </w:p>
    <w:p w:rsidR="003200E6" w:rsidRPr="00756206" w:rsidRDefault="003200E6" w:rsidP="003200E6">
      <w:pPr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56206">
        <w:rPr>
          <w:rFonts w:ascii="TH SarabunIT๙" w:hAnsi="TH SarabunIT๙" w:cs="TH SarabunIT๙"/>
          <w:sz w:val="32"/>
          <w:szCs w:val="32"/>
        </w:rPr>
        <w:t xml:space="preserve">9) </w:t>
      </w:r>
      <w:r w:rsidRPr="00756206">
        <w:rPr>
          <w:rFonts w:ascii="TH SarabunIT๙" w:hAnsi="TH SarabunIT๙" w:cs="TH SarabunIT๙"/>
          <w:sz w:val="32"/>
          <w:szCs w:val="32"/>
          <w:cs/>
        </w:rPr>
        <w:t>มีแหล่งท่องเที่ยวที่มีชื่อเสียงหลายแห่ง  เช่น  เขตอนุรักษ์พันธุ์สัตว์ป่าภูวัว  น้ำตกถ้ำพระและมีสำนักสงฆ์หลายแห่งตั้งอยู่ตามเชิงเขา  ซึ่งเหมาะแก่การเผยแผ่พุทธศาสนา</w:t>
      </w:r>
    </w:p>
    <w:p w:rsidR="003200E6" w:rsidRPr="00756206" w:rsidRDefault="003200E6" w:rsidP="003200E6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756206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7562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จุดอ่อน </w:t>
      </w:r>
      <w:r w:rsidRPr="00756206">
        <w:rPr>
          <w:rFonts w:ascii="TH SarabunIT๙" w:hAnsi="TH SarabunIT๙" w:cs="TH SarabunIT๙"/>
          <w:b/>
          <w:bCs/>
          <w:sz w:val="32"/>
          <w:szCs w:val="32"/>
        </w:rPr>
        <w:t>( Week )</w:t>
      </w:r>
    </w:p>
    <w:p w:rsidR="003200E6" w:rsidRPr="00756206" w:rsidRDefault="003200E6" w:rsidP="003200E6">
      <w:pPr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56206">
        <w:rPr>
          <w:rFonts w:ascii="TH SarabunIT๙" w:hAnsi="TH SarabunIT๙" w:cs="TH SarabunIT๙"/>
          <w:sz w:val="32"/>
          <w:szCs w:val="32"/>
          <w:cs/>
        </w:rPr>
        <w:t>1) สภาพการจราจร    การสัญจรไปมาระหว่างหมู่บ้านในพื้นที่เขต  อบต</w:t>
      </w:r>
      <w:r w:rsidRPr="00756206">
        <w:rPr>
          <w:rFonts w:ascii="TH SarabunIT๙" w:hAnsi="TH SarabunIT๙" w:cs="TH SarabunIT๙"/>
          <w:sz w:val="32"/>
          <w:szCs w:val="32"/>
        </w:rPr>
        <w:t xml:space="preserve">.  </w:t>
      </w:r>
      <w:r w:rsidRPr="00756206">
        <w:rPr>
          <w:rFonts w:ascii="TH SarabunIT๙" w:hAnsi="TH SarabunIT๙" w:cs="TH SarabunIT๙"/>
          <w:sz w:val="32"/>
          <w:szCs w:val="32"/>
          <w:cs/>
        </w:rPr>
        <w:t>ถนนส่วนใหญ่เป็นถนนลูกรังทำให้การคมนาคมสัญจรไปมาลำบากโดยเฉพาะฤดูฝน</w:t>
      </w:r>
    </w:p>
    <w:p w:rsidR="003200E6" w:rsidRPr="00756206" w:rsidRDefault="003200E6" w:rsidP="003200E6">
      <w:pPr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56206">
        <w:rPr>
          <w:rFonts w:ascii="TH SarabunIT๙" w:hAnsi="TH SarabunIT๙" w:cs="TH SarabunIT๙"/>
          <w:sz w:val="32"/>
          <w:szCs w:val="32"/>
          <w:cs/>
        </w:rPr>
        <w:t>2) ประชาชนในท้องถิ่นมีรายได้น้อยมีฐานะยากจน    การศึกษายังไม่มีการพัฒนาเท่าที่ควรขาดความรู้ด้านเทคโนโลยีสมัยใหม่</w:t>
      </w:r>
    </w:p>
    <w:p w:rsidR="003200E6" w:rsidRPr="00756206" w:rsidRDefault="003200E6" w:rsidP="003200E6">
      <w:pPr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56206">
        <w:rPr>
          <w:rFonts w:ascii="TH SarabunIT๙" w:hAnsi="TH SarabunIT๙" w:cs="TH SarabunIT๙"/>
          <w:sz w:val="32"/>
          <w:szCs w:val="32"/>
        </w:rPr>
        <w:t>3)</w:t>
      </w:r>
      <w:r w:rsidRPr="00756206">
        <w:rPr>
          <w:rFonts w:ascii="TH SarabunIT๙" w:hAnsi="TH SarabunIT๙" w:cs="TH SarabunIT๙"/>
          <w:sz w:val="32"/>
          <w:szCs w:val="32"/>
          <w:cs/>
        </w:rPr>
        <w:t xml:space="preserve"> การให้บริการด้านสาธารณูปโภค เช่น ไฟฟ้า ประปาโทรศัพท์สาธารณะยังไม่ทั่วถึงและเพียงพอ  ประชาชนขาดจิตสำนึกในการดูแลทรัพย์สมบัติของทางราชการ</w:t>
      </w:r>
    </w:p>
    <w:p w:rsidR="003200E6" w:rsidRPr="00756206" w:rsidRDefault="003200E6" w:rsidP="003200E6">
      <w:pPr>
        <w:ind w:right="282"/>
        <w:jc w:val="thaiDistribute"/>
        <w:rPr>
          <w:rFonts w:ascii="TH SarabunIT๙" w:hAnsi="TH SarabunIT๙" w:cs="TH SarabunIT๙"/>
          <w:sz w:val="32"/>
          <w:szCs w:val="32"/>
        </w:rPr>
      </w:pPr>
      <w:r w:rsidRPr="00756206">
        <w:rPr>
          <w:rFonts w:ascii="TH SarabunIT๙" w:hAnsi="TH SarabunIT๙" w:cs="TH SarabunIT๙"/>
          <w:sz w:val="32"/>
          <w:szCs w:val="32"/>
        </w:rPr>
        <w:t xml:space="preserve">          4)</w:t>
      </w:r>
      <w:r w:rsidRPr="00756206">
        <w:rPr>
          <w:rFonts w:ascii="TH SarabunIT๙" w:hAnsi="TH SarabunIT๙" w:cs="TH SarabunIT๙"/>
          <w:sz w:val="32"/>
          <w:szCs w:val="32"/>
          <w:cs/>
        </w:rPr>
        <w:t xml:space="preserve"> วัยทำงานมีการอพยพเข้าไปทำงานในเมืองใหญ่ๆเป็นจำนวนมาก</w:t>
      </w:r>
    </w:p>
    <w:p w:rsidR="003200E6" w:rsidRPr="00756206" w:rsidRDefault="003200E6" w:rsidP="003200E6">
      <w:pPr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56206">
        <w:rPr>
          <w:rFonts w:ascii="TH SarabunIT๙" w:hAnsi="TH SarabunIT๙" w:cs="TH SarabunIT๙"/>
          <w:sz w:val="32"/>
          <w:szCs w:val="32"/>
          <w:cs/>
        </w:rPr>
        <w:t>5) เด็กและผู้สูงอายุขาดความอบอุ่นทางด้านจิตใจขาดคนคอยดูแลเอาใจใส่</w:t>
      </w:r>
    </w:p>
    <w:p w:rsidR="003200E6" w:rsidRPr="00756206" w:rsidRDefault="003200E6" w:rsidP="003200E6">
      <w:pPr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56206">
        <w:rPr>
          <w:rFonts w:ascii="TH SarabunIT๙" w:hAnsi="TH SarabunIT๙" w:cs="TH SarabunIT๙"/>
          <w:sz w:val="32"/>
          <w:szCs w:val="32"/>
          <w:cs/>
        </w:rPr>
        <w:lastRenderedPageBreak/>
        <w:t>6) ผู้นำท้องถิ่นขาดความรู้ขาดความรู้  ความเข้าใจในบทบาทและหน้าที่ของตนเอง</w:t>
      </w:r>
    </w:p>
    <w:p w:rsidR="003200E6" w:rsidRPr="00756206" w:rsidRDefault="003200E6" w:rsidP="003200E6">
      <w:pPr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56206">
        <w:rPr>
          <w:rFonts w:ascii="TH SarabunIT๙" w:hAnsi="TH SarabunIT๙" w:cs="TH SarabunIT๙"/>
          <w:sz w:val="32"/>
          <w:szCs w:val="32"/>
          <w:cs/>
        </w:rPr>
        <w:t>7) มีการใช้สารเคมีในการทำการเกษตรมาก  ทำให้มีผลต่อระบบร่างกายและระบบนิเวศน์</w:t>
      </w:r>
    </w:p>
    <w:p w:rsidR="003200E6" w:rsidRPr="00756206" w:rsidRDefault="003200E6" w:rsidP="003200E6">
      <w:pPr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56206">
        <w:rPr>
          <w:rFonts w:ascii="TH SarabunIT๙" w:hAnsi="TH SarabunIT๙" w:cs="TH SarabunIT๙"/>
          <w:sz w:val="32"/>
          <w:szCs w:val="32"/>
          <w:cs/>
        </w:rPr>
        <w:t>8) ประชาคมหมู่บ้าน  ประชาคมตำบล  ยังไม่เข้มแข็งขาดการบริหารงานที่มีประสิทธิภาพ</w:t>
      </w:r>
    </w:p>
    <w:p w:rsidR="003200E6" w:rsidRPr="00756206" w:rsidRDefault="003200E6" w:rsidP="003200E6">
      <w:pPr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56206">
        <w:rPr>
          <w:rFonts w:ascii="TH SarabunIT๙" w:hAnsi="TH SarabunIT๙" w:cs="TH SarabunIT๙"/>
          <w:sz w:val="32"/>
          <w:szCs w:val="32"/>
          <w:cs/>
        </w:rPr>
        <w:t>9) การเดินทางเข้าไปติดต่อประสานงานกับส่วนราชการต่างๆ  ไม่สะดวกและอยู่ห่างไกล</w:t>
      </w:r>
    </w:p>
    <w:p w:rsidR="003200E6" w:rsidRPr="00756206" w:rsidRDefault="003200E6" w:rsidP="003200E6">
      <w:pPr>
        <w:ind w:right="282"/>
        <w:jc w:val="thaiDistribute"/>
        <w:rPr>
          <w:rFonts w:ascii="TH SarabunIT๙" w:hAnsi="TH SarabunIT๙" w:cs="TH SarabunIT๙"/>
          <w:sz w:val="32"/>
          <w:szCs w:val="32"/>
        </w:rPr>
      </w:pPr>
      <w:r w:rsidRPr="00756206">
        <w:rPr>
          <w:rFonts w:ascii="TH SarabunIT๙" w:hAnsi="TH SarabunIT๙" w:cs="TH SarabunIT๙"/>
          <w:sz w:val="32"/>
          <w:szCs w:val="32"/>
        </w:rPr>
        <w:t xml:space="preserve">  </w:t>
      </w:r>
      <w:r w:rsidRPr="00756206">
        <w:rPr>
          <w:rFonts w:ascii="TH SarabunIT๙" w:hAnsi="TH SarabunIT๙" w:cs="TH SarabunIT๙"/>
          <w:sz w:val="32"/>
          <w:szCs w:val="32"/>
        </w:rPr>
        <w:tab/>
        <w:t>10</w:t>
      </w:r>
      <w:r w:rsidRPr="00756206">
        <w:rPr>
          <w:rFonts w:ascii="TH SarabunIT๙" w:hAnsi="TH SarabunIT๙" w:cs="TH SarabunIT๙"/>
          <w:sz w:val="32"/>
          <w:szCs w:val="32"/>
          <w:cs/>
        </w:rPr>
        <w:t>) การรวมกลุ่มเพื่อสร้างรายได้ของภาคประชาชนส่วนใหญ่มีการรวมกลุ่มเป็นบางครั้งบางคราว ไม่มีการบริหารจัดการในกลุ่มที่ดี  กิจกรรมของกลุ่มไม่แน่นอนยังขาดการสนับสนุนด้านการให้คำปรึกษา   งบประมาณ</w:t>
      </w:r>
    </w:p>
    <w:p w:rsidR="003200E6" w:rsidRPr="00756206" w:rsidRDefault="003200E6" w:rsidP="003200E6">
      <w:pPr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56206">
        <w:rPr>
          <w:rFonts w:ascii="TH SarabunIT๙" w:hAnsi="TH SarabunIT๙" w:cs="TH SarabunIT๙"/>
          <w:sz w:val="32"/>
          <w:szCs w:val="32"/>
          <w:cs/>
        </w:rPr>
        <w:t>11) ประชาชนขาดความรู้ในการวางแผนครอบครัวทำให้เกิดปัญหาต่างๆทางสังคมตามมา</w:t>
      </w:r>
    </w:p>
    <w:p w:rsidR="003200E6" w:rsidRPr="00756206" w:rsidRDefault="003200E6" w:rsidP="003200E6">
      <w:pPr>
        <w:ind w:right="282"/>
        <w:jc w:val="thaiDistribute"/>
        <w:rPr>
          <w:rFonts w:ascii="TH SarabunIT๙" w:hAnsi="TH SarabunIT๙" w:cs="TH SarabunIT๙"/>
          <w:color w:val="FF0000"/>
          <w:sz w:val="16"/>
          <w:szCs w:val="16"/>
        </w:rPr>
      </w:pPr>
      <w:r w:rsidRPr="00756206">
        <w:rPr>
          <w:rFonts w:ascii="TH SarabunIT๙" w:hAnsi="TH SarabunIT๙" w:cs="TH SarabunIT๙"/>
          <w:sz w:val="32"/>
          <w:szCs w:val="32"/>
        </w:rPr>
        <w:t xml:space="preserve"> </w:t>
      </w:r>
      <w:r w:rsidRPr="00756206">
        <w:rPr>
          <w:rFonts w:ascii="TH SarabunIT๙" w:hAnsi="TH SarabunIT๙" w:cs="TH SarabunIT๙"/>
          <w:sz w:val="32"/>
          <w:szCs w:val="32"/>
        </w:rPr>
        <w:tab/>
        <w:t>12</w:t>
      </w:r>
      <w:r w:rsidRPr="00756206">
        <w:rPr>
          <w:rFonts w:ascii="TH SarabunIT๙" w:hAnsi="TH SarabunIT๙" w:cs="TH SarabunIT๙"/>
          <w:sz w:val="32"/>
          <w:szCs w:val="32"/>
          <w:cs/>
        </w:rPr>
        <w:t>) ประชาชนขาดการเชื่อมโยงและบูรณาการหลักธรรมคำสั่งสอนทางพุทธศาสนา มาเป็นแนวทางการดำเนินชีวิตเพื่อให้เกิดคุณค่าต่อตนเองและสังคม</w:t>
      </w:r>
    </w:p>
    <w:p w:rsidR="003200E6" w:rsidRPr="00756206" w:rsidRDefault="003200E6" w:rsidP="003200E6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756206">
        <w:rPr>
          <w:rFonts w:ascii="TH SarabunIT๙" w:hAnsi="TH SarabunIT๙" w:cs="TH SarabunIT๙"/>
          <w:b/>
          <w:bCs/>
          <w:sz w:val="32"/>
          <w:szCs w:val="32"/>
        </w:rPr>
        <w:t xml:space="preserve">3.  </w:t>
      </w:r>
      <w:r w:rsidRPr="007562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โอกาส  </w:t>
      </w:r>
      <w:r w:rsidRPr="00756206">
        <w:rPr>
          <w:rFonts w:ascii="TH SarabunIT๙" w:hAnsi="TH SarabunIT๙" w:cs="TH SarabunIT๙"/>
          <w:b/>
          <w:bCs/>
          <w:sz w:val="32"/>
          <w:szCs w:val="32"/>
        </w:rPr>
        <w:t xml:space="preserve">(  Opportunity  )  </w:t>
      </w:r>
    </w:p>
    <w:p w:rsidR="003200E6" w:rsidRPr="00756206" w:rsidRDefault="003200E6" w:rsidP="003200E6">
      <w:pPr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56206">
        <w:rPr>
          <w:rFonts w:ascii="TH SarabunIT๙" w:hAnsi="TH SarabunIT๙" w:cs="TH SarabunIT๙"/>
          <w:sz w:val="32"/>
          <w:szCs w:val="32"/>
        </w:rPr>
        <w:t xml:space="preserve">1) </w:t>
      </w:r>
      <w:r w:rsidRPr="00756206">
        <w:rPr>
          <w:rFonts w:ascii="TH SarabunIT๙" w:hAnsi="TH SarabunIT๙" w:cs="TH SarabunIT๙"/>
          <w:sz w:val="32"/>
          <w:szCs w:val="32"/>
          <w:cs/>
        </w:rPr>
        <w:t>มีสถานท่องเที่ยวสำคัญ  คือ  น้ำตกถ้ำพระ ซึ่งอยู่ในเขตอนุรักษ์พันธุ์ภูวัว ซึ่งหากได้มีการวางแผนบริหารจัดการปรับปรุงพัฒนาให้เป็นแหล่งท่องเที่ยวเชิงอนุรักษ์แล้วจะทำให้สามารถพัฒนาได้ทั้งด้านการศึกษาการค้นคว้าระบบนิเวศน์</w:t>
      </w:r>
      <w:r w:rsidRPr="00756206">
        <w:rPr>
          <w:rFonts w:ascii="TH SarabunIT๙" w:hAnsi="TH SarabunIT๙" w:cs="TH SarabunIT๙"/>
          <w:sz w:val="32"/>
          <w:szCs w:val="32"/>
        </w:rPr>
        <w:t xml:space="preserve">  </w:t>
      </w:r>
      <w:r w:rsidRPr="00756206">
        <w:rPr>
          <w:rFonts w:ascii="TH SarabunIT๙" w:hAnsi="TH SarabunIT๙" w:cs="TH SarabunIT๙"/>
          <w:sz w:val="32"/>
          <w:szCs w:val="32"/>
          <w:cs/>
        </w:rPr>
        <w:t>พืชสมุนไพรต่างๆ   ส่งเสริมการท่องเที่ยว   ด้านอาชีพและรายได้</w:t>
      </w:r>
    </w:p>
    <w:p w:rsidR="003200E6" w:rsidRPr="00756206" w:rsidRDefault="003200E6" w:rsidP="003200E6">
      <w:pPr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56206">
        <w:rPr>
          <w:rFonts w:ascii="TH SarabunIT๙" w:hAnsi="TH SarabunIT๙" w:cs="TH SarabunIT๙"/>
          <w:sz w:val="32"/>
          <w:szCs w:val="32"/>
        </w:rPr>
        <w:t xml:space="preserve">2) </w:t>
      </w:r>
      <w:r w:rsidRPr="00756206">
        <w:rPr>
          <w:rFonts w:ascii="TH SarabunIT๙" w:hAnsi="TH SarabunIT๙" w:cs="TH SarabunIT๙"/>
          <w:sz w:val="32"/>
          <w:szCs w:val="32"/>
          <w:cs/>
        </w:rPr>
        <w:t>ตำบลโสกก่ามมีลำห้วย  มีหนอง  บึง  แหล่งน้ำธรรมชาติ  ซึ่งหากมีโครงการทำฝายน้ำล้น   มีการขุดลอก   ห้วย   หนอง   คลอง  บึง  จะทำให้ประชาชนมีน้ำเพียงพอต่อการอุปโภคและบริโภคและสามารถทำการเกษตรได้ทุกฤดูกาลและเป็นการแก้ปัญหาการอพยพเข้าไปทำงานในเมืองใหญ่ๆ</w:t>
      </w:r>
    </w:p>
    <w:p w:rsidR="003200E6" w:rsidRPr="00756206" w:rsidRDefault="003200E6" w:rsidP="003200E6">
      <w:pPr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56206">
        <w:rPr>
          <w:rFonts w:ascii="TH SarabunIT๙" w:hAnsi="TH SarabunIT๙" w:cs="TH SarabunIT๙"/>
          <w:sz w:val="32"/>
          <w:szCs w:val="32"/>
        </w:rPr>
        <w:t xml:space="preserve">3) </w:t>
      </w:r>
      <w:r w:rsidRPr="00756206">
        <w:rPr>
          <w:rFonts w:ascii="TH SarabunIT๙" w:hAnsi="TH SarabunIT๙" w:cs="TH SarabunIT๙"/>
          <w:sz w:val="32"/>
          <w:szCs w:val="32"/>
          <w:cs/>
        </w:rPr>
        <w:t xml:space="preserve">พื้นที่องค์การบริหารส่วนตำบลโสกก่าม  อยู่ใกล้กับแหล่งพื้นที่ชุ่มน้ำโลกบึงโขงหลงซึ่งเป็นอ่างเก็บน้ำขนาดใหญ่และมีน้ำปริมาณมากตลอดปี  หากได้รับการสนับสนุนจากภาครัฐและหน่วยงานราชการที่ใช้ประโยชน์พื้นที่ชุ่มน้ำโลกบึงโขงหลงในด้านการสร้างคลองชลประทาน จะทำให้ประชาชนในเขตองค์การบริหารส่วนตำบลโสกก่าม  และตำบลใกล้เคียง </w:t>
      </w:r>
      <w:r w:rsidRPr="00756206">
        <w:rPr>
          <w:rFonts w:ascii="TH SarabunIT๙" w:hAnsi="TH SarabunIT๙" w:cs="TH SarabunIT๙"/>
          <w:sz w:val="32"/>
          <w:szCs w:val="32"/>
        </w:rPr>
        <w:t xml:space="preserve"> </w:t>
      </w:r>
      <w:r w:rsidRPr="00756206">
        <w:rPr>
          <w:rFonts w:ascii="TH SarabunIT๙" w:hAnsi="TH SarabunIT๙" w:cs="TH SarabunIT๙"/>
          <w:sz w:val="32"/>
          <w:szCs w:val="32"/>
          <w:cs/>
        </w:rPr>
        <w:t>มีน้ำเพื่อการเกษตรกรรมอย่างเพียงพอ สามารถประกอบอาชีพเกษตรกรรมอย่างเพียงพอทั้งในฤดูฝนและนอกฤดูฝนได้</w:t>
      </w:r>
    </w:p>
    <w:p w:rsidR="003200E6" w:rsidRPr="00756206" w:rsidRDefault="003200E6" w:rsidP="003200E6">
      <w:pPr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56206">
        <w:rPr>
          <w:rFonts w:ascii="TH SarabunIT๙" w:hAnsi="TH SarabunIT๙" w:cs="TH SarabunIT๙"/>
          <w:sz w:val="32"/>
          <w:szCs w:val="32"/>
        </w:rPr>
        <w:t xml:space="preserve">4) </w:t>
      </w:r>
      <w:r w:rsidRPr="00756206">
        <w:rPr>
          <w:rFonts w:ascii="TH SarabunIT๙" w:hAnsi="TH SarabunIT๙" w:cs="TH SarabunIT๙"/>
          <w:sz w:val="32"/>
          <w:szCs w:val="32"/>
          <w:cs/>
        </w:rPr>
        <w:t>รัฐบาลมีนโยบายสนับสนุนในการขยายพื้นที่ปลูกยางพาราซึ่งตำบลโ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สกก่าม </w:t>
      </w:r>
      <w:r w:rsidRPr="00756206">
        <w:rPr>
          <w:rFonts w:ascii="TH SarabunIT๙" w:hAnsi="TH SarabunIT๙" w:cs="TH SarabunIT๙"/>
          <w:sz w:val="32"/>
          <w:szCs w:val="32"/>
          <w:cs/>
        </w:rPr>
        <w:t>มีเนื้อที่กว้างใหญ่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756206">
        <w:rPr>
          <w:rFonts w:ascii="TH SarabunIT๙" w:hAnsi="TH SarabunIT๙" w:cs="TH SarabunIT๙"/>
          <w:sz w:val="32"/>
          <w:szCs w:val="32"/>
          <w:cs/>
        </w:rPr>
        <w:t>ดินมีความอุดมสมบูรณ์ ภูมิอากาศพอเหมาะ  มีปริมาณน้ำฝนต่อปีสูง  ซึ่งปัจจัยเหล่านี้ทำให้เหมาะแก่การปลูกยางพารา</w:t>
      </w:r>
    </w:p>
    <w:p w:rsidR="003200E6" w:rsidRPr="00756206" w:rsidRDefault="003200E6" w:rsidP="003200E6">
      <w:pPr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56206">
        <w:rPr>
          <w:rFonts w:ascii="TH SarabunIT๙" w:hAnsi="TH SarabunIT๙" w:cs="TH SarabunIT๙"/>
          <w:sz w:val="32"/>
          <w:szCs w:val="32"/>
        </w:rPr>
        <w:t xml:space="preserve">5) </w:t>
      </w:r>
      <w:r w:rsidRPr="00756206">
        <w:rPr>
          <w:rFonts w:ascii="TH SarabunIT๙" w:hAnsi="TH SarabunIT๙" w:cs="TH SarabunIT๙"/>
          <w:sz w:val="32"/>
          <w:szCs w:val="32"/>
          <w:cs/>
        </w:rPr>
        <w:t>ประชากรในตำบลโสกก่าม   มีภูมิปัญญาท้องถิ่นหลายอย่างที่ควรอนุรักษ์และมีการถ่ายทอด  ความรู้สู่ชุมชน   หากมีการสนับสนุนภูมิปัญญาท้องถิ่นอย่างจริงจังจะทำให้เกิดประโยชน์แก่ชุมชนอย่างมาก</w:t>
      </w:r>
    </w:p>
    <w:p w:rsidR="003200E6" w:rsidRPr="00756206" w:rsidRDefault="003200E6" w:rsidP="003200E6">
      <w:pPr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56206">
        <w:rPr>
          <w:rFonts w:ascii="TH SarabunIT๙" w:hAnsi="TH SarabunIT๙" w:cs="TH SarabunIT๙"/>
          <w:sz w:val="32"/>
          <w:szCs w:val="32"/>
        </w:rPr>
        <w:t xml:space="preserve">6) </w:t>
      </w:r>
      <w:r w:rsidRPr="00756206">
        <w:rPr>
          <w:rFonts w:ascii="TH SarabunIT๙" w:hAnsi="TH SarabunIT๙" w:cs="TH SarabunIT๙"/>
          <w:sz w:val="32"/>
          <w:szCs w:val="32"/>
          <w:cs/>
        </w:rPr>
        <w:t>มีทรัพยากรธรรมชาติที่มีความอุดมสมบูรณ์เหมาะแก่การปลูกพืชไร่พืชสวน</w:t>
      </w:r>
    </w:p>
    <w:p w:rsidR="003200E6" w:rsidRPr="00756206" w:rsidRDefault="003200E6" w:rsidP="003200E6">
      <w:pPr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56206">
        <w:rPr>
          <w:rFonts w:ascii="TH SarabunIT๙" w:hAnsi="TH SarabunIT๙" w:cs="TH SarabunIT๙"/>
          <w:sz w:val="32"/>
          <w:szCs w:val="32"/>
        </w:rPr>
        <w:t xml:space="preserve">7) </w:t>
      </w:r>
      <w:r w:rsidRPr="00756206">
        <w:rPr>
          <w:rFonts w:ascii="TH SarabunIT๙" w:hAnsi="TH SarabunIT๙" w:cs="TH SarabunIT๙"/>
          <w:sz w:val="32"/>
          <w:szCs w:val="32"/>
          <w:cs/>
        </w:rPr>
        <w:t>รัฐบาล  จังหวัด อำเภอ ได้มีการดำเนินการอย่างจริงจังในการปราบปรามยาเสพติด แก้ไขปัญหาความยากจน   ปราบปรามผู้มีอิทธิพล   การทุจริตคอรัปชั่น  การมีส่วนร่วมของประชาชนจะทำให้การพัฒนาท้องถิ่นมีประสิทธิภาพและประสิทธิผลมากขึ้น</w:t>
      </w:r>
    </w:p>
    <w:p w:rsidR="003200E6" w:rsidRPr="00756206" w:rsidRDefault="003200E6" w:rsidP="003200E6">
      <w:pPr>
        <w:ind w:right="282"/>
        <w:jc w:val="thaiDistribute"/>
        <w:rPr>
          <w:rFonts w:ascii="TH SarabunIT๙" w:hAnsi="TH SarabunIT๙" w:cs="TH SarabunIT๙"/>
          <w:sz w:val="32"/>
          <w:szCs w:val="32"/>
        </w:rPr>
      </w:pPr>
      <w:r w:rsidRPr="00756206">
        <w:rPr>
          <w:rFonts w:ascii="TH SarabunIT๙" w:hAnsi="TH SarabunIT๙" w:cs="TH SarabunIT๙"/>
          <w:b/>
          <w:bCs/>
          <w:sz w:val="32"/>
          <w:szCs w:val="32"/>
        </w:rPr>
        <w:t xml:space="preserve">4.  </w:t>
      </w:r>
      <w:r w:rsidRPr="007562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อุปสรรค </w:t>
      </w:r>
      <w:r w:rsidRPr="00756206">
        <w:rPr>
          <w:rFonts w:ascii="TH SarabunIT๙" w:hAnsi="TH SarabunIT๙" w:cs="TH SarabunIT๙"/>
          <w:b/>
          <w:bCs/>
          <w:sz w:val="32"/>
          <w:szCs w:val="32"/>
        </w:rPr>
        <w:t xml:space="preserve">/ </w:t>
      </w:r>
      <w:r w:rsidRPr="007562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ภัยคุกคาม </w:t>
      </w:r>
      <w:r w:rsidRPr="00756206">
        <w:rPr>
          <w:rFonts w:ascii="TH SarabunIT๙" w:hAnsi="TH SarabunIT๙" w:cs="TH SarabunIT๙"/>
          <w:b/>
          <w:bCs/>
          <w:sz w:val="32"/>
          <w:szCs w:val="32"/>
        </w:rPr>
        <w:t xml:space="preserve">/ </w:t>
      </w:r>
      <w:r w:rsidRPr="007562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ข้อจำกัด  </w:t>
      </w:r>
      <w:r w:rsidRPr="00756206">
        <w:rPr>
          <w:rFonts w:ascii="TH SarabunIT๙" w:hAnsi="TH SarabunIT๙" w:cs="TH SarabunIT๙"/>
          <w:b/>
          <w:bCs/>
          <w:sz w:val="32"/>
          <w:szCs w:val="32"/>
        </w:rPr>
        <w:t xml:space="preserve">( Threat )   </w:t>
      </w:r>
    </w:p>
    <w:p w:rsidR="003200E6" w:rsidRPr="00756206" w:rsidRDefault="003200E6" w:rsidP="003200E6">
      <w:pPr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56206">
        <w:rPr>
          <w:rFonts w:ascii="TH SarabunIT๙" w:hAnsi="TH SarabunIT๙" w:cs="TH SarabunIT๙"/>
          <w:sz w:val="32"/>
          <w:szCs w:val="32"/>
        </w:rPr>
        <w:t xml:space="preserve">1) </w:t>
      </w:r>
      <w:r w:rsidRPr="00756206">
        <w:rPr>
          <w:rFonts w:ascii="TH SarabunIT๙" w:hAnsi="TH SarabunIT๙" w:cs="TH SarabunIT๙"/>
          <w:sz w:val="32"/>
          <w:szCs w:val="32"/>
          <w:cs/>
        </w:rPr>
        <w:t>เส้นทางการคมนาคมต่างๆ ในพื้นที่ส่วนใหญ่เป็นถนนลูกรัง  ทำให้มีความไม่สะดวกในการสัญจรไปมา การติดต่อค้าขาย   การลำเลียงผลผลิตทางการเกษตรไปจำหน่ายและการทำงานของระบบราชการ</w:t>
      </w:r>
    </w:p>
    <w:p w:rsidR="003200E6" w:rsidRPr="00756206" w:rsidRDefault="003200E6" w:rsidP="003200E6">
      <w:pPr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56206">
        <w:rPr>
          <w:rFonts w:ascii="TH SarabunIT๙" w:hAnsi="TH SarabunIT๙" w:cs="TH SarabunIT๙"/>
          <w:sz w:val="32"/>
          <w:szCs w:val="32"/>
        </w:rPr>
        <w:t>2)</w:t>
      </w:r>
      <w:r w:rsidRPr="00756206">
        <w:rPr>
          <w:rFonts w:ascii="TH SarabunIT๙" w:hAnsi="TH SarabunIT๙" w:cs="TH SarabunIT๙"/>
          <w:sz w:val="32"/>
          <w:szCs w:val="32"/>
          <w:cs/>
        </w:rPr>
        <w:t xml:space="preserve"> ประชาชนส่วนใหญ่ประกอบอาชีพเกษตรกรรมและมีรายได้น้อย ทำให้ไม่มีเงินทุนในการลงทุนภาคเกษตรกรรม</w:t>
      </w:r>
    </w:p>
    <w:p w:rsidR="003200E6" w:rsidRPr="00756206" w:rsidRDefault="003200E6" w:rsidP="003200E6">
      <w:pPr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56206">
        <w:rPr>
          <w:rFonts w:ascii="TH SarabunIT๙" w:hAnsi="TH SarabunIT๙" w:cs="TH SarabunIT๙"/>
          <w:sz w:val="32"/>
          <w:szCs w:val="32"/>
        </w:rPr>
        <w:lastRenderedPageBreak/>
        <w:t xml:space="preserve">3) </w:t>
      </w:r>
      <w:r w:rsidRPr="00756206">
        <w:rPr>
          <w:rFonts w:ascii="TH SarabunIT๙" w:hAnsi="TH SarabunIT๙" w:cs="TH SarabunIT๙"/>
          <w:sz w:val="32"/>
          <w:szCs w:val="32"/>
          <w:cs/>
        </w:rPr>
        <w:t>สินค้าอุปโภคและบริโภค  น้ำมันประเภทต่างๆมีราคาสูงขึ้น  ทำให้ประชาชนที่มีรายได้น้อยมีปัญหาในการครองชีพ</w:t>
      </w:r>
    </w:p>
    <w:p w:rsidR="003200E6" w:rsidRPr="00756206" w:rsidRDefault="003200E6" w:rsidP="003200E6">
      <w:pPr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56206">
        <w:rPr>
          <w:rFonts w:ascii="TH SarabunIT๙" w:hAnsi="TH SarabunIT๙" w:cs="TH SarabunIT๙"/>
          <w:sz w:val="32"/>
          <w:szCs w:val="32"/>
        </w:rPr>
        <w:t xml:space="preserve">4) </w:t>
      </w:r>
      <w:r w:rsidRPr="00756206">
        <w:rPr>
          <w:rFonts w:ascii="TH SarabunIT๙" w:hAnsi="TH SarabunIT๙" w:cs="TH SarabunIT๙"/>
          <w:sz w:val="32"/>
          <w:szCs w:val="32"/>
          <w:cs/>
        </w:rPr>
        <w:t xml:space="preserve">โรคติดต่อบางชนิดควบคุมได้ยากและไม่มียาชนิดใดที่รักษาให้หายได้ </w:t>
      </w:r>
      <w:r w:rsidRPr="00756206">
        <w:rPr>
          <w:rFonts w:ascii="TH SarabunIT๙" w:hAnsi="TH SarabunIT๙" w:cs="TH SarabunIT๙"/>
          <w:sz w:val="32"/>
          <w:szCs w:val="32"/>
        </w:rPr>
        <w:t xml:space="preserve">  </w:t>
      </w:r>
      <w:r w:rsidRPr="00756206">
        <w:rPr>
          <w:rFonts w:ascii="TH SarabunIT๙" w:hAnsi="TH SarabunIT๙" w:cs="TH SarabunIT๙"/>
          <w:sz w:val="32"/>
          <w:szCs w:val="32"/>
          <w:cs/>
        </w:rPr>
        <w:t>ได้แก่  โรคเอดส์  โรคไข้หวัดนก และโรคที่เกิดจากเชื้อไวรัสชนิดต่างๆ   ทำให้สิ้นเปลืองเวลาและสิ้นเปลืองงบประมาณในการป้องกันและควบคุม   ตลอดจนมีผลกระทบต่อระบบเศรษฐกิจ</w:t>
      </w:r>
    </w:p>
    <w:p w:rsidR="003200E6" w:rsidRPr="00756206" w:rsidRDefault="003200E6" w:rsidP="003200E6">
      <w:pPr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56206">
        <w:rPr>
          <w:rFonts w:ascii="TH SarabunIT๙" w:hAnsi="TH SarabunIT๙" w:cs="TH SarabunIT๙"/>
          <w:sz w:val="32"/>
          <w:szCs w:val="32"/>
        </w:rPr>
        <w:t xml:space="preserve">5) </w:t>
      </w:r>
      <w:r w:rsidRPr="00756206">
        <w:rPr>
          <w:rFonts w:ascii="TH SarabunIT๙" w:hAnsi="TH SarabunIT๙" w:cs="TH SarabunIT๙"/>
          <w:sz w:val="32"/>
          <w:szCs w:val="32"/>
          <w:cs/>
        </w:rPr>
        <w:t>ประชาชนส่วนใหญ่ยังขาดจิตสำนึกของการมีส่วนร่วมที่จะพัฒนาสร้างความเข้มแข็งของชุมชนและแก้ปัญหาต่างๆของชุมชน</w:t>
      </w:r>
    </w:p>
    <w:p w:rsidR="003200E6" w:rsidRPr="00756206" w:rsidRDefault="003200E6" w:rsidP="003200E6">
      <w:pPr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56206">
        <w:rPr>
          <w:rFonts w:ascii="TH SarabunIT๙" w:hAnsi="TH SarabunIT๙" w:cs="TH SarabunIT๙"/>
          <w:sz w:val="32"/>
          <w:szCs w:val="32"/>
        </w:rPr>
        <w:t xml:space="preserve">6) </w:t>
      </w:r>
      <w:r w:rsidRPr="00756206">
        <w:rPr>
          <w:rFonts w:ascii="TH SarabunIT๙" w:hAnsi="TH SarabunIT๙" w:cs="TH SarabunIT๙"/>
          <w:sz w:val="32"/>
          <w:szCs w:val="32"/>
          <w:cs/>
        </w:rPr>
        <w:t>พื้นที่ทำการเกษตรส่วนใหญ่ไม่มีเอกสารสิทธิ์ซึ่งอยู่ในเขตอนุรักษ์พันธุ์สัตว์ภูวัว   มีพื้นที่บางส่วนเท่านั้นที่กรมที่ดินออกเอกสารสิทธิ์ (สปก</w:t>
      </w:r>
      <w:r w:rsidRPr="00756206">
        <w:rPr>
          <w:rFonts w:ascii="TH SarabunIT๙" w:hAnsi="TH SarabunIT๙" w:cs="TH SarabunIT๙"/>
          <w:sz w:val="32"/>
          <w:szCs w:val="32"/>
        </w:rPr>
        <w:t>.</w:t>
      </w:r>
      <w:r w:rsidRPr="00756206">
        <w:rPr>
          <w:rFonts w:ascii="TH SarabunIT๙" w:hAnsi="TH SarabunIT๙" w:cs="TH SarabunIT๙"/>
          <w:sz w:val="32"/>
          <w:szCs w:val="32"/>
          <w:cs/>
        </w:rPr>
        <w:t>)</w:t>
      </w:r>
      <w:r w:rsidRPr="00756206">
        <w:rPr>
          <w:rFonts w:ascii="TH SarabunIT๙" w:hAnsi="TH SarabunIT๙" w:cs="TH SarabunIT๙"/>
          <w:sz w:val="32"/>
          <w:szCs w:val="32"/>
        </w:rPr>
        <w:t xml:space="preserve">  </w:t>
      </w:r>
      <w:r w:rsidRPr="00756206">
        <w:rPr>
          <w:rFonts w:ascii="TH SarabunIT๙" w:hAnsi="TH SarabunIT๙" w:cs="TH SarabunIT๙"/>
          <w:sz w:val="32"/>
          <w:szCs w:val="32"/>
          <w:cs/>
        </w:rPr>
        <w:t>ให้</w:t>
      </w:r>
    </w:p>
    <w:p w:rsidR="00E51FBC" w:rsidRPr="004D6E2F" w:rsidRDefault="003200E6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4D6E2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๒.๒ การประเมินผลการนำแผนพั</w:t>
      </w:r>
      <w:r w:rsidRPr="004D6E2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ฒ</w:t>
      </w:r>
      <w:r w:rsidRPr="004D6E2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นาไปปฏิบัติในเชิงปริมาณ</w:t>
      </w:r>
    </w:p>
    <w:p w:rsidR="004D6E2F" w:rsidRPr="004D6E2F" w:rsidRDefault="004D6E2F" w:rsidP="004D6E2F">
      <w:pPr>
        <w:jc w:val="center"/>
        <w:rPr>
          <w:rFonts w:ascii="TH SarabunIT๙" w:hAnsi="TH SarabunIT๙" w:cs="TH SarabunIT๙" w:hint="cs"/>
          <w:sz w:val="32"/>
          <w:szCs w:val="32"/>
        </w:rPr>
      </w:pPr>
      <w:r w:rsidRPr="004D6E2F">
        <w:rPr>
          <w:rFonts w:ascii="TH SarabunIT๙" w:hAnsi="TH SarabunIT๙" w:cs="TH SarabunIT๙" w:hint="cs"/>
          <w:sz w:val="32"/>
          <w:szCs w:val="32"/>
          <w:cs/>
        </w:rPr>
        <w:t>ยุทธศาสตร์และจำนวนโครงการที่ปรากฏอยู่ในแผนสามปี (๒๕๕๗</w:t>
      </w:r>
      <w:r w:rsidRPr="004D6E2F">
        <w:rPr>
          <w:rFonts w:ascii="TH SarabunIT๙" w:hAnsi="TH SarabunIT๙" w:cs="TH SarabunIT๙"/>
          <w:sz w:val="32"/>
          <w:szCs w:val="32"/>
        </w:rPr>
        <w:t>-</w:t>
      </w:r>
      <w:r w:rsidRPr="004D6E2F">
        <w:rPr>
          <w:rFonts w:ascii="TH SarabunIT๙" w:hAnsi="TH SarabunIT๙" w:cs="TH SarabunIT๙" w:hint="cs"/>
          <w:sz w:val="32"/>
          <w:szCs w:val="32"/>
          <w:cs/>
        </w:rPr>
        <w:t>๒๕๕๙) และจำนวนโครงการที่ได้ปฏิบัติ</w:t>
      </w:r>
    </w:p>
    <w:p w:rsidR="004D6E2F" w:rsidRDefault="004D6E2F" w:rsidP="004D6E2F">
      <w:pPr>
        <w:jc w:val="center"/>
        <w:rPr>
          <w:rFonts w:ascii="TH SarabunIT๙" w:hAnsi="TH SarabunIT๙" w:cs="TH SarabunIT๙"/>
          <w:sz w:val="32"/>
          <w:szCs w:val="32"/>
        </w:rPr>
      </w:pPr>
      <w:r w:rsidRPr="004D6E2F">
        <w:rPr>
          <w:rFonts w:ascii="TH SarabunIT๙" w:hAnsi="TH SarabunIT๙" w:cs="TH SarabunIT๙" w:hint="cs"/>
          <w:sz w:val="32"/>
          <w:szCs w:val="32"/>
          <w:cs/>
        </w:rPr>
        <w:t>และจำนวนโครงการที่ได้ปฏิบัติตามข้อบัญญัติงบประมาณรายจ่าย ประจำปี พ.ศ.๒๕๕๗</w:t>
      </w:r>
    </w:p>
    <w:p w:rsidR="007E42B9" w:rsidRPr="007E42B9" w:rsidRDefault="007E42B9" w:rsidP="004D6E2F">
      <w:pPr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Style w:val="a3"/>
        <w:tblW w:w="0" w:type="auto"/>
        <w:tblLook w:val="04A0"/>
      </w:tblPr>
      <w:tblGrid>
        <w:gridCol w:w="4361"/>
        <w:gridCol w:w="2551"/>
        <w:gridCol w:w="2375"/>
      </w:tblGrid>
      <w:tr w:rsidR="00AF0FB5" w:rsidTr="008C1513">
        <w:tc>
          <w:tcPr>
            <w:tcW w:w="4361" w:type="dxa"/>
            <w:vMerge w:val="restart"/>
          </w:tcPr>
          <w:p w:rsidR="00AF0FB5" w:rsidRPr="00AF0FB5" w:rsidRDefault="00AF0FB5" w:rsidP="004D6E2F">
            <w:pPr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</w:p>
          <w:p w:rsidR="00AF0FB5" w:rsidRPr="00AF0FB5" w:rsidRDefault="00AF0FB5" w:rsidP="004D6E2F">
            <w:pPr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</w:p>
          <w:p w:rsidR="00AF0FB5" w:rsidRPr="00AF0FB5" w:rsidRDefault="00AF0FB5" w:rsidP="004D6E2F">
            <w:pPr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  <w:r w:rsidRPr="00AF0FB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4926" w:type="dxa"/>
            <w:gridSpan w:val="2"/>
          </w:tcPr>
          <w:p w:rsidR="00AF0FB5" w:rsidRPr="00AF0FB5" w:rsidRDefault="00AF0FB5" w:rsidP="004D6E2F">
            <w:pPr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  <w:r w:rsidRPr="00AF0FB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จำนวนโครงการ</w:t>
            </w:r>
          </w:p>
        </w:tc>
      </w:tr>
      <w:tr w:rsidR="00AF0FB5" w:rsidTr="00AF0FB5">
        <w:tc>
          <w:tcPr>
            <w:tcW w:w="4361" w:type="dxa"/>
            <w:vMerge/>
          </w:tcPr>
          <w:p w:rsidR="00AF0FB5" w:rsidRPr="00AF0FB5" w:rsidRDefault="00AF0FB5" w:rsidP="004D6E2F">
            <w:pPr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</w:p>
        </w:tc>
        <w:tc>
          <w:tcPr>
            <w:tcW w:w="2551" w:type="dxa"/>
          </w:tcPr>
          <w:p w:rsidR="00AF0FB5" w:rsidRPr="00AF0FB5" w:rsidRDefault="00AF0FB5" w:rsidP="004D6E2F">
            <w:pPr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  <w:r w:rsidRPr="00AF0FB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จำนวนโครงการที่</w:t>
            </w:r>
          </w:p>
          <w:p w:rsidR="00AF0FB5" w:rsidRPr="00AF0FB5" w:rsidRDefault="00AF0FB5" w:rsidP="004D6E2F">
            <w:pPr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  <w:r w:rsidRPr="00AF0FB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ปรากฏอยู่ในแผน</w:t>
            </w:r>
          </w:p>
          <w:p w:rsidR="00AF0FB5" w:rsidRPr="00AF0FB5" w:rsidRDefault="00AF0FB5" w:rsidP="004D6E2F">
            <w:pPr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  <w:r w:rsidRPr="00AF0FB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(๒๕๕๗</w:t>
            </w:r>
            <w:r w:rsidRPr="00AF0FB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  <w:r w:rsidRPr="00AF0FB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๒๕๕๙)</w:t>
            </w:r>
          </w:p>
          <w:p w:rsidR="00AF0FB5" w:rsidRPr="00AF0FB5" w:rsidRDefault="00AF0FB5" w:rsidP="004D6E2F">
            <w:pPr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AF0FB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เฉพาะปี ๒๕๕๗</w:t>
            </w:r>
          </w:p>
        </w:tc>
        <w:tc>
          <w:tcPr>
            <w:tcW w:w="2375" w:type="dxa"/>
          </w:tcPr>
          <w:p w:rsidR="00AF0FB5" w:rsidRPr="00AF0FB5" w:rsidRDefault="00AF0FB5" w:rsidP="00AF0FB5">
            <w:pPr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  <w:r w:rsidRPr="00AF0FB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จำนวนโครงการที่</w:t>
            </w:r>
          </w:p>
          <w:p w:rsidR="00AF0FB5" w:rsidRPr="00AF0FB5" w:rsidRDefault="00AF0FB5" w:rsidP="00AF0FB5">
            <w:pPr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  <w:r w:rsidRPr="00AF0FB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ได้ปัญญัติ</w:t>
            </w:r>
          </w:p>
          <w:p w:rsidR="00AF0FB5" w:rsidRPr="00AF0FB5" w:rsidRDefault="00AF0FB5" w:rsidP="00AF0FB5">
            <w:pPr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  <w:r w:rsidRPr="00AF0FB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ปี ๒๕๕๗</w:t>
            </w:r>
          </w:p>
        </w:tc>
      </w:tr>
      <w:tr w:rsidR="00AF0FB5" w:rsidTr="00AF0FB5">
        <w:tc>
          <w:tcPr>
            <w:tcW w:w="4361" w:type="dxa"/>
          </w:tcPr>
          <w:p w:rsidR="00AF0FB5" w:rsidRDefault="00AF0FB5" w:rsidP="00AF0FB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๑. </w:t>
            </w:r>
            <w:r w:rsidRPr="00AF0FB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การพัฒนาด้านโครงสร้างพื้นฐาน</w:t>
            </w:r>
          </w:p>
          <w:p w:rsidR="00484747" w:rsidRPr="00AF0FB5" w:rsidRDefault="00484747" w:rsidP="00AF0FB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1" w:type="dxa"/>
          </w:tcPr>
          <w:p w:rsidR="00AF0FB5" w:rsidRDefault="00B95828" w:rsidP="004D6E2F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๑๘๖</w:t>
            </w:r>
          </w:p>
        </w:tc>
        <w:tc>
          <w:tcPr>
            <w:tcW w:w="2375" w:type="dxa"/>
          </w:tcPr>
          <w:p w:rsidR="00AF0FB5" w:rsidRDefault="004665EB" w:rsidP="00AF0FB5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๑๖</w:t>
            </w:r>
          </w:p>
        </w:tc>
      </w:tr>
      <w:tr w:rsidR="00AF0FB5" w:rsidTr="00AF0FB5">
        <w:tc>
          <w:tcPr>
            <w:tcW w:w="4361" w:type="dxa"/>
          </w:tcPr>
          <w:p w:rsidR="00AF0FB5" w:rsidRDefault="00AF0FB5" w:rsidP="00AF0FB5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 การพัฒนาด้านงานส่งเสริมคุณภาพชีวิต</w:t>
            </w:r>
          </w:p>
          <w:p w:rsidR="00484747" w:rsidRPr="00AF0FB5" w:rsidRDefault="00484747" w:rsidP="00AF0FB5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AF0FB5" w:rsidRDefault="00B95828" w:rsidP="004D6E2F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๙๖</w:t>
            </w:r>
          </w:p>
        </w:tc>
        <w:tc>
          <w:tcPr>
            <w:tcW w:w="2375" w:type="dxa"/>
          </w:tcPr>
          <w:p w:rsidR="00AF0FB5" w:rsidRDefault="004665EB" w:rsidP="004665EB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๓๗</w:t>
            </w:r>
          </w:p>
        </w:tc>
      </w:tr>
      <w:tr w:rsidR="00AF0FB5" w:rsidTr="00AF0FB5">
        <w:tc>
          <w:tcPr>
            <w:tcW w:w="4361" w:type="dxa"/>
          </w:tcPr>
          <w:p w:rsidR="00AF0FB5" w:rsidRDefault="00AF0FB5" w:rsidP="00AF0FB5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๓. การพัฒนาด้านส่งเสริมการลงทุนพาณิชยกรรม</w:t>
            </w:r>
          </w:p>
          <w:p w:rsidR="00AF0FB5" w:rsidRDefault="00AF0FB5" w:rsidP="00AF0FB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และการท่องเที่ยว</w:t>
            </w:r>
          </w:p>
          <w:p w:rsidR="00484747" w:rsidRPr="00484747" w:rsidRDefault="00484747" w:rsidP="00AF0FB5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</w:tc>
        <w:tc>
          <w:tcPr>
            <w:tcW w:w="2551" w:type="dxa"/>
          </w:tcPr>
          <w:p w:rsidR="00AF0FB5" w:rsidRDefault="00B95828" w:rsidP="004D6E2F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๒๘</w:t>
            </w:r>
          </w:p>
        </w:tc>
        <w:tc>
          <w:tcPr>
            <w:tcW w:w="2375" w:type="dxa"/>
          </w:tcPr>
          <w:p w:rsidR="00AF0FB5" w:rsidRDefault="004665EB" w:rsidP="00AF0FB5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</w:tr>
      <w:tr w:rsidR="00AF0FB5" w:rsidTr="00AF0FB5">
        <w:tc>
          <w:tcPr>
            <w:tcW w:w="4361" w:type="dxa"/>
          </w:tcPr>
          <w:p w:rsidR="00AF0FB5" w:rsidRDefault="00AF0FB5" w:rsidP="00AF0FB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๔. การพัฒนาด้านการจัดระเบียบชุมชน สังคม และการรักษาความสงบเรียบร้อย</w:t>
            </w:r>
          </w:p>
          <w:p w:rsidR="00484747" w:rsidRPr="00484747" w:rsidRDefault="00484747" w:rsidP="00AF0FB5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</w:tc>
        <w:tc>
          <w:tcPr>
            <w:tcW w:w="2551" w:type="dxa"/>
          </w:tcPr>
          <w:p w:rsidR="00AF0FB5" w:rsidRDefault="00B95828" w:rsidP="004D6E2F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๔๔</w:t>
            </w:r>
          </w:p>
        </w:tc>
        <w:tc>
          <w:tcPr>
            <w:tcW w:w="2375" w:type="dxa"/>
          </w:tcPr>
          <w:p w:rsidR="00AF0FB5" w:rsidRDefault="004665EB" w:rsidP="00AF0FB5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</w:t>
            </w:r>
          </w:p>
        </w:tc>
      </w:tr>
      <w:tr w:rsidR="00AF0FB5" w:rsidTr="00AF0FB5">
        <w:tc>
          <w:tcPr>
            <w:tcW w:w="4361" w:type="dxa"/>
          </w:tcPr>
          <w:p w:rsidR="00AF0FB5" w:rsidRDefault="00AF0FB5" w:rsidP="00AF0FB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๕. การพัฒนาด้านการบริหารจัดการและการอนุรักษ์ทรัพยากรธรรมชาติ</w:t>
            </w:r>
          </w:p>
          <w:p w:rsidR="00484747" w:rsidRPr="00484747" w:rsidRDefault="00484747" w:rsidP="00AF0FB5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</w:tc>
        <w:tc>
          <w:tcPr>
            <w:tcW w:w="2551" w:type="dxa"/>
          </w:tcPr>
          <w:p w:rsidR="00AF0FB5" w:rsidRDefault="00B95828" w:rsidP="004D6E2F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๓๒</w:t>
            </w:r>
          </w:p>
        </w:tc>
        <w:tc>
          <w:tcPr>
            <w:tcW w:w="2375" w:type="dxa"/>
          </w:tcPr>
          <w:p w:rsidR="00AF0FB5" w:rsidRDefault="004665EB" w:rsidP="00AF0FB5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</w:tr>
      <w:tr w:rsidR="00AF0FB5" w:rsidTr="00AF0FB5">
        <w:tc>
          <w:tcPr>
            <w:tcW w:w="4361" w:type="dxa"/>
          </w:tcPr>
          <w:p w:rsidR="00AF0FB5" w:rsidRDefault="00AF0FB5" w:rsidP="00AF0FB5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๖. การพัฒนาด้านศิลปวัฒนธรรม จารีตประเพณี</w:t>
            </w:r>
          </w:p>
          <w:p w:rsidR="00AF0FB5" w:rsidRDefault="00AF0FB5" w:rsidP="00AF0FB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และภูมิปัญญาท้องถิ่น</w:t>
            </w:r>
          </w:p>
          <w:p w:rsidR="00484747" w:rsidRPr="00484747" w:rsidRDefault="00484747" w:rsidP="00AF0FB5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</w:tc>
        <w:tc>
          <w:tcPr>
            <w:tcW w:w="2551" w:type="dxa"/>
          </w:tcPr>
          <w:p w:rsidR="00AF0FB5" w:rsidRDefault="00B95828" w:rsidP="004D6E2F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๑๔</w:t>
            </w:r>
          </w:p>
        </w:tc>
        <w:tc>
          <w:tcPr>
            <w:tcW w:w="2375" w:type="dxa"/>
          </w:tcPr>
          <w:p w:rsidR="00AF0FB5" w:rsidRDefault="004665EB" w:rsidP="00AF0FB5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</w:tr>
      <w:tr w:rsidR="00AF0FB5" w:rsidTr="00AF0FB5">
        <w:tc>
          <w:tcPr>
            <w:tcW w:w="4361" w:type="dxa"/>
          </w:tcPr>
          <w:p w:rsidR="00AF0FB5" w:rsidRDefault="00484747" w:rsidP="00AF0FB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๗. การพัฒนาด้านอื่นๆ</w:t>
            </w:r>
          </w:p>
          <w:p w:rsidR="00484747" w:rsidRPr="00484747" w:rsidRDefault="00484747" w:rsidP="00AF0FB5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</w:tc>
        <w:tc>
          <w:tcPr>
            <w:tcW w:w="2551" w:type="dxa"/>
          </w:tcPr>
          <w:p w:rsidR="00AF0FB5" w:rsidRDefault="00B95828" w:rsidP="004D6E2F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2375" w:type="dxa"/>
          </w:tcPr>
          <w:p w:rsidR="00AF0FB5" w:rsidRDefault="00E77100" w:rsidP="00AF0FB5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๔๐</w:t>
            </w:r>
          </w:p>
        </w:tc>
      </w:tr>
      <w:tr w:rsidR="00AF0FB5" w:rsidTr="00AF0FB5">
        <w:tc>
          <w:tcPr>
            <w:tcW w:w="4361" w:type="dxa"/>
          </w:tcPr>
          <w:p w:rsidR="00AF0FB5" w:rsidRDefault="00484747" w:rsidP="0048474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474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  <w:p w:rsidR="00484747" w:rsidRPr="00484747" w:rsidRDefault="00484747" w:rsidP="00484747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</w:tcPr>
          <w:p w:rsidR="00AF0FB5" w:rsidRPr="0064504C" w:rsidRDefault="00B95828" w:rsidP="004D6E2F">
            <w:pPr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64504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๔๐๓</w:t>
            </w:r>
          </w:p>
        </w:tc>
        <w:tc>
          <w:tcPr>
            <w:tcW w:w="2375" w:type="dxa"/>
          </w:tcPr>
          <w:p w:rsidR="00AF0FB5" w:rsidRPr="0064504C" w:rsidRDefault="00E77100" w:rsidP="00AF0FB5">
            <w:pPr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64504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๑๐๗</w:t>
            </w:r>
          </w:p>
        </w:tc>
      </w:tr>
    </w:tbl>
    <w:p w:rsidR="003200E6" w:rsidRDefault="00484747" w:rsidP="00484747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84747">
        <w:rPr>
          <w:rFonts w:ascii="TH SarabunIT๙" w:hAnsi="TH SarabunIT๙" w:cs="TH SarabunIT๙" w:hint="cs"/>
          <w:b/>
          <w:bCs/>
          <w:sz w:val="32"/>
          <w:szCs w:val="32"/>
          <w:cs/>
        </w:rPr>
        <w:t>คิดเป็นร้อยละ</w:t>
      </w:r>
      <w:r w:rsidR="00E7710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๒๖</w:t>
      </w:r>
      <w:r w:rsidR="0064504C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64504C">
        <w:rPr>
          <w:rFonts w:ascii="TH SarabunIT๙" w:hAnsi="TH SarabunIT๙" w:cs="TH SarabunIT๙" w:hint="cs"/>
          <w:b/>
          <w:bCs/>
          <w:sz w:val="32"/>
          <w:szCs w:val="32"/>
          <w:cs/>
        </w:rPr>
        <w:t>๕๕</w:t>
      </w:r>
      <w:r w:rsidR="00E7710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E77100" w:rsidRDefault="00E77100" w:rsidP="00484747">
      <w:pPr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รวมโครงการจากการจ่ายขาดเงินสะสมในปีงบประมาณ พ.ศ.๒๕๕๗ ๑๐๗+๔๙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=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๑๕๖  โครงการ</w:t>
      </w:r>
    </w:p>
    <w:p w:rsidR="00E77100" w:rsidRPr="00E77100" w:rsidRDefault="00E77100" w:rsidP="00484747">
      <w:pPr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คิดเป็นร้อยละ ๓๘</w:t>
      </w:r>
      <w:r w:rsidR="0064504C">
        <w:rPr>
          <w:rFonts w:ascii="TH SarabunIT๙" w:hAnsi="TH SarabunIT๙" w:cs="TH SarabunIT๙" w:hint="cs"/>
          <w:b/>
          <w:bCs/>
          <w:sz w:val="32"/>
          <w:szCs w:val="32"/>
          <w:cs/>
        </w:rPr>
        <w:t>.๗๐</w:t>
      </w:r>
    </w:p>
    <w:p w:rsidR="00E77100" w:rsidRDefault="00E77100" w:rsidP="00484747">
      <w:pPr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B2284D" w:rsidRDefault="00B2284D" w:rsidP="00484747">
      <w:pPr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B2284D" w:rsidRDefault="00B2284D" w:rsidP="00484747">
      <w:pPr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B2284D" w:rsidRDefault="00B2284D" w:rsidP="00484747">
      <w:pPr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B2284D" w:rsidRDefault="00B2284D" w:rsidP="00484747">
      <w:pPr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B2284D" w:rsidRDefault="00B2284D" w:rsidP="00484747">
      <w:pPr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B2284D" w:rsidRDefault="00B2284D" w:rsidP="00484747">
      <w:pPr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B2284D" w:rsidRDefault="00B2284D" w:rsidP="00484747">
      <w:pPr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B2284D" w:rsidRDefault="00B2284D" w:rsidP="00484747">
      <w:pPr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B2284D" w:rsidRPr="00484747" w:rsidRDefault="00B2284D" w:rsidP="00484747">
      <w:pPr>
        <w:rPr>
          <w:rFonts w:ascii="TH SarabunIT๙" w:hAnsi="TH SarabunIT๙" w:cs="TH SarabunIT๙" w:hint="cs"/>
          <w:b/>
          <w:bCs/>
          <w:sz w:val="32"/>
          <w:szCs w:val="32"/>
          <w:cs/>
        </w:rPr>
      </w:pPr>
    </w:p>
    <w:p w:rsidR="00A90E78" w:rsidRDefault="00A90E78">
      <w:pPr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572638" w:rsidRDefault="00572638">
      <w:pPr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A90E78" w:rsidRDefault="00A90E78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90E78" w:rsidRPr="00B2284D" w:rsidRDefault="00B2284D" w:rsidP="00B2284D">
      <w:pPr>
        <w:jc w:val="center"/>
        <w:rPr>
          <w:rFonts w:ascii="TH SarabunIT๙" w:hAnsi="TH SarabunIT๙" w:cs="TH SarabunIT๙"/>
          <w:b/>
          <w:bCs/>
          <w:sz w:val="144"/>
          <w:szCs w:val="144"/>
        </w:rPr>
      </w:pPr>
      <w:r w:rsidRPr="00B2284D">
        <w:rPr>
          <w:rFonts w:ascii="TH SarabunIT๙" w:hAnsi="TH SarabunIT๙" w:cs="TH SarabunIT๙" w:hint="cs"/>
          <w:b/>
          <w:bCs/>
          <w:sz w:val="144"/>
          <w:szCs w:val="144"/>
          <w:cs/>
        </w:rPr>
        <w:t>เอกสารแนบรายแนบ</w:t>
      </w:r>
    </w:p>
    <w:p w:rsidR="00A90E78" w:rsidRDefault="00A90E78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90E78" w:rsidRDefault="00A90E78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90E78" w:rsidRDefault="00A90E78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90E78" w:rsidRDefault="00A90E78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90E78" w:rsidRDefault="00A90E78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90E78" w:rsidRDefault="00A90E78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90E78" w:rsidRDefault="00A90E78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90E78" w:rsidRDefault="00A90E78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90E78" w:rsidRDefault="00A90E78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90E78" w:rsidRDefault="00A90E78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90E78" w:rsidRDefault="00A90E78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90E78" w:rsidRDefault="00A90E78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90E78" w:rsidRDefault="00A90E78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90E78" w:rsidRDefault="00A90E78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90E78" w:rsidRDefault="00A90E78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90E78" w:rsidRDefault="00A90E78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90E78" w:rsidRDefault="00A90E78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90E78" w:rsidRDefault="00A90E78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90E78" w:rsidRDefault="00A90E78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90E78" w:rsidRDefault="00A90E78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90E78" w:rsidRDefault="00A90E78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90E78" w:rsidRDefault="00A90E78">
      <w:pPr>
        <w:rPr>
          <w:rFonts w:ascii="TH SarabunIT๙" w:hAnsi="TH SarabunIT๙" w:cs="TH SarabunIT๙"/>
          <w:b/>
          <w:bCs/>
          <w:sz w:val="32"/>
          <w:szCs w:val="32"/>
        </w:rPr>
      </w:pPr>
    </w:p>
    <w:sectPr w:rsidR="00A90E78" w:rsidSect="005C117C">
      <w:headerReference w:type="default" r:id="rId7"/>
      <w:pgSz w:w="11906" w:h="16838"/>
      <w:pgMar w:top="1440" w:right="1134" w:bottom="1440" w:left="1701" w:header="709" w:footer="709" w:gutter="0"/>
      <w:pgNumType w:fmt="thaiNumbers" w:start="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5BD2" w:rsidRDefault="00075BD2" w:rsidP="005C117C">
      <w:r>
        <w:separator/>
      </w:r>
    </w:p>
  </w:endnote>
  <w:endnote w:type="continuationSeparator" w:id="1">
    <w:p w:rsidR="00075BD2" w:rsidRDefault="00075BD2" w:rsidP="005C11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5BD2" w:rsidRDefault="00075BD2" w:rsidP="005C117C">
      <w:r>
        <w:separator/>
      </w:r>
    </w:p>
  </w:footnote>
  <w:footnote w:type="continuationSeparator" w:id="1">
    <w:p w:rsidR="00075BD2" w:rsidRDefault="00075BD2" w:rsidP="005C11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20679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5C117C" w:rsidRDefault="005C117C">
        <w:pPr>
          <w:pStyle w:val="a5"/>
          <w:jc w:val="center"/>
        </w:pPr>
        <w:r w:rsidRPr="005C117C">
          <w:rPr>
            <w:sz w:val="28"/>
          </w:rPr>
          <w:fldChar w:fldCharType="begin"/>
        </w:r>
        <w:r w:rsidRPr="005C117C">
          <w:rPr>
            <w:sz w:val="28"/>
          </w:rPr>
          <w:instrText xml:space="preserve"> PAGE   \* MERGEFORMAT </w:instrText>
        </w:r>
        <w:r w:rsidRPr="005C117C">
          <w:rPr>
            <w:sz w:val="28"/>
          </w:rPr>
          <w:fldChar w:fldCharType="separate"/>
        </w:r>
        <w:r w:rsidR="00401434" w:rsidRPr="00401434">
          <w:rPr>
            <w:rFonts w:ascii="Cordia New" w:hAnsi="Cordia New" w:cs="Cordia New"/>
            <w:noProof/>
            <w:sz w:val="28"/>
            <w:cs/>
            <w:lang w:val="th-TH"/>
          </w:rPr>
          <w:t>๘</w:t>
        </w:r>
        <w:r w:rsidRPr="005C117C">
          <w:rPr>
            <w:sz w:val="28"/>
          </w:rPr>
          <w:fldChar w:fldCharType="end"/>
        </w:r>
      </w:p>
    </w:sdtContent>
  </w:sdt>
  <w:p w:rsidR="005C117C" w:rsidRDefault="005C117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B559E"/>
    <w:multiLevelType w:val="hybridMultilevel"/>
    <w:tmpl w:val="E6362EA4"/>
    <w:lvl w:ilvl="0" w:tplc="D08AEAA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1CB8746F"/>
    <w:multiLevelType w:val="hybridMultilevel"/>
    <w:tmpl w:val="1E0C3822"/>
    <w:lvl w:ilvl="0" w:tplc="F982882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863BB6"/>
    <w:multiLevelType w:val="hybridMultilevel"/>
    <w:tmpl w:val="19981BDA"/>
    <w:lvl w:ilvl="0" w:tplc="79AAEE64">
      <w:start w:val="1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3200E6"/>
    <w:rsid w:val="000140C2"/>
    <w:rsid w:val="00075BD2"/>
    <w:rsid w:val="0022215D"/>
    <w:rsid w:val="003200E6"/>
    <w:rsid w:val="00401434"/>
    <w:rsid w:val="004665EB"/>
    <w:rsid w:val="00484747"/>
    <w:rsid w:val="004D6E2F"/>
    <w:rsid w:val="00572638"/>
    <w:rsid w:val="005C117C"/>
    <w:rsid w:val="0064504C"/>
    <w:rsid w:val="007E42B9"/>
    <w:rsid w:val="00A90E78"/>
    <w:rsid w:val="00AF0FB5"/>
    <w:rsid w:val="00B2284D"/>
    <w:rsid w:val="00B95828"/>
    <w:rsid w:val="00D31358"/>
    <w:rsid w:val="00E51FBC"/>
    <w:rsid w:val="00E771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0E6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42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F0FB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C117C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5C117C"/>
    <w:rPr>
      <w:rFonts w:ascii="Times New Roman" w:eastAsia="Times New Roman" w:hAnsi="Times New Roman" w:cs="Angsana New"/>
      <w:sz w:val="24"/>
    </w:rPr>
  </w:style>
  <w:style w:type="paragraph" w:styleId="a7">
    <w:name w:val="footer"/>
    <w:basedOn w:val="a"/>
    <w:link w:val="a8"/>
    <w:uiPriority w:val="99"/>
    <w:semiHidden/>
    <w:unhideWhenUsed/>
    <w:rsid w:val="005C117C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5C117C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5</Pages>
  <Words>982</Words>
  <Characters>5600</Characters>
  <Application>Microsoft Office Word</Application>
  <DocSecurity>0</DocSecurity>
  <Lines>46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7 V.3</dc:creator>
  <cp:lastModifiedBy>KKD Windows 7 V.3</cp:lastModifiedBy>
  <cp:revision>38</cp:revision>
  <dcterms:created xsi:type="dcterms:W3CDTF">2015-05-06T03:14:00Z</dcterms:created>
  <dcterms:modified xsi:type="dcterms:W3CDTF">2015-05-07T07:24:00Z</dcterms:modified>
</cp:coreProperties>
</file>